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863705" w14:paraId="28FB2311" w14:textId="77777777" w:rsidTr="00863705">
        <w:tc>
          <w:tcPr>
            <w:tcW w:w="9016" w:type="dxa"/>
            <w:gridSpan w:val="2"/>
            <w:shd w:val="clear" w:color="auto" w:fill="021859"/>
          </w:tcPr>
          <w:p w14:paraId="3E74FC2D" w14:textId="251461CE" w:rsidR="00863705" w:rsidRPr="00863705" w:rsidRDefault="00863705" w:rsidP="00863705">
            <w:pPr>
              <w:spacing w:before="240" w:after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63705">
              <w:rPr>
                <w:b/>
                <w:bCs/>
                <w:sz w:val="40"/>
                <w:szCs w:val="40"/>
              </w:rPr>
              <w:t xml:space="preserve">Easy Read – </w:t>
            </w:r>
            <w:r w:rsidR="00766DB3">
              <w:rPr>
                <w:b/>
                <w:bCs/>
                <w:sz w:val="40"/>
                <w:szCs w:val="40"/>
              </w:rPr>
              <w:t>Risk Assessment</w:t>
            </w:r>
          </w:p>
        </w:tc>
      </w:tr>
      <w:tr w:rsidR="00F406F1" w14:paraId="0A9F4B87" w14:textId="77777777" w:rsidTr="00863705">
        <w:tc>
          <w:tcPr>
            <w:tcW w:w="3256" w:type="dxa"/>
          </w:tcPr>
          <w:p w14:paraId="00FEC3C3" w14:textId="1B141EF8" w:rsidR="00863705" w:rsidRDefault="00766DB3">
            <w:r>
              <w:rPr>
                <w:noProof/>
              </w:rPr>
              <w:drawing>
                <wp:inline distT="0" distB="0" distL="0" distR="0" wp14:anchorId="6DF4C1D8" wp14:editId="723CC8A8">
                  <wp:extent cx="914400" cy="914400"/>
                  <wp:effectExtent l="0" t="0" r="0" b="0"/>
                  <wp:docPr id="1" name="Graphic 1" descr="Protecting han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rotecting hand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8A8B11C" w14:textId="614AB0BB" w:rsidR="00863705" w:rsidRPr="003E1296" w:rsidRDefault="00F84A19" w:rsidP="0086370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="00766DB3">
              <w:rPr>
                <w:b/>
                <w:bCs/>
                <w:color w:val="FFFFFF" w:themeColor="background1"/>
                <w:sz w:val="32"/>
                <w:szCs w:val="32"/>
              </w:rPr>
              <w:t>safety is essential to your support</w:t>
            </w:r>
          </w:p>
        </w:tc>
      </w:tr>
      <w:tr w:rsidR="00F406F1" w14:paraId="3FBC1CA9" w14:textId="77777777" w:rsidTr="00863705">
        <w:tc>
          <w:tcPr>
            <w:tcW w:w="3256" w:type="dxa"/>
          </w:tcPr>
          <w:p w14:paraId="5C30AB00" w14:textId="5CC44BAB" w:rsidR="00370BC7" w:rsidRDefault="00F84A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7BDC1" wp14:editId="66068D80">
                  <wp:extent cx="1066800" cy="1066800"/>
                  <wp:effectExtent l="0" t="0" r="0" b="0"/>
                  <wp:docPr id="22" name="Graphic 22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Boardroom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211F747" w14:textId="77777777" w:rsidR="00370BC7" w:rsidRDefault="00766DB3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Assessing risks to you will occur regularly.  </w:t>
            </w:r>
          </w:p>
          <w:p w14:paraId="521D0E58" w14:textId="5176C3D0" w:rsidR="00766DB3" w:rsidRPr="003E1296" w:rsidRDefault="00766DB3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Your risk assessment starts at your initial intake, then at least annually. </w:t>
            </w:r>
          </w:p>
        </w:tc>
      </w:tr>
      <w:tr w:rsidR="00766DB3" w14:paraId="3A1DBA84" w14:textId="77777777" w:rsidTr="008268B8">
        <w:tc>
          <w:tcPr>
            <w:tcW w:w="3256" w:type="dxa"/>
          </w:tcPr>
          <w:p w14:paraId="395F91B7" w14:textId="5E951ED5" w:rsidR="00766DB3" w:rsidRDefault="00766DB3" w:rsidP="008268B8">
            <w:r>
              <w:rPr>
                <w:noProof/>
              </w:rPr>
              <w:drawing>
                <wp:inline distT="0" distB="0" distL="0" distR="0" wp14:anchorId="19CCA8F9" wp14:editId="5B7B18E5">
                  <wp:extent cx="1086929" cy="1086929"/>
                  <wp:effectExtent l="0" t="0" r="0" b="0"/>
                  <wp:docPr id="33" name="Graphic 33" descr="Group brainstor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Group brainstorm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04" cy="108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2265E563" w14:textId="77777777" w:rsidR="00766DB3" w:rsidRPr="003E1296" w:rsidRDefault="00766DB3" w:rsidP="008268B8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When your situation changes, we will undertake another risk assessment. </w:t>
            </w:r>
          </w:p>
        </w:tc>
      </w:tr>
      <w:tr w:rsidR="00766DB3" w14:paraId="07155C74" w14:textId="77777777" w:rsidTr="00863705">
        <w:tc>
          <w:tcPr>
            <w:tcW w:w="3256" w:type="dxa"/>
          </w:tcPr>
          <w:p w14:paraId="6140D5E0" w14:textId="67B2AE83" w:rsidR="00766DB3" w:rsidRDefault="00766D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DDB480" wp14:editId="774C9995">
                  <wp:extent cx="1112808" cy="1112808"/>
                  <wp:effectExtent l="0" t="0" r="0" b="0"/>
                  <wp:docPr id="36" name="Graphic 36" descr="Hot air ball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Hot air balloon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065" cy="111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F59E791" w14:textId="779855A6" w:rsidR="00766DB3" w:rsidRDefault="00766DB3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 risk is when it is probable that a specific event or activity may lead to you or someone else being hurt.</w:t>
            </w:r>
          </w:p>
        </w:tc>
      </w:tr>
      <w:tr w:rsidR="00F406F1" w14:paraId="0ACB0A6D" w14:textId="77777777" w:rsidTr="00863705">
        <w:tc>
          <w:tcPr>
            <w:tcW w:w="3256" w:type="dxa"/>
          </w:tcPr>
          <w:p w14:paraId="22A0AFC1" w14:textId="02A6DC11" w:rsidR="00863705" w:rsidRDefault="00766DB3">
            <w:r>
              <w:rPr>
                <w:noProof/>
              </w:rPr>
              <w:drawing>
                <wp:inline distT="0" distB="0" distL="0" distR="0" wp14:anchorId="565517A5" wp14:editId="4D8D1B05">
                  <wp:extent cx="1017917" cy="1017917"/>
                  <wp:effectExtent l="0" t="0" r="0" b="0"/>
                  <wp:docPr id="8" name="Graphic 8" descr="Clipboard Partially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lipboard Partially Checked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65" cy="10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7DDE94ED" w14:textId="77777777" w:rsidR="00863705" w:rsidRDefault="00766DB3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assess risks by asking:</w:t>
            </w:r>
          </w:p>
          <w:p w14:paraId="1FAFBB8D" w14:textId="77777777" w:rsidR="00766DB3" w:rsidRDefault="00766DB3" w:rsidP="00766DB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What could go wrong?</w:t>
            </w:r>
          </w:p>
          <w:p w14:paraId="6C61DC68" w14:textId="77777777" w:rsidR="00766DB3" w:rsidRDefault="00766DB3" w:rsidP="00766DB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How often?</w:t>
            </w:r>
          </w:p>
          <w:p w14:paraId="4200D810" w14:textId="77777777" w:rsidR="00766DB3" w:rsidRDefault="00766DB3" w:rsidP="00766DB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How bad?</w:t>
            </w:r>
          </w:p>
          <w:p w14:paraId="09833D15" w14:textId="0D694A65" w:rsidR="00766DB3" w:rsidRPr="00766DB3" w:rsidRDefault="00766DB3" w:rsidP="00766DB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Is there action needed?</w:t>
            </w:r>
          </w:p>
        </w:tc>
      </w:tr>
      <w:tr w:rsidR="00F406F1" w14:paraId="77BF6069" w14:textId="77777777" w:rsidTr="00863705">
        <w:tc>
          <w:tcPr>
            <w:tcW w:w="3256" w:type="dxa"/>
          </w:tcPr>
          <w:p w14:paraId="5EBD9747" w14:textId="5BCAB44D" w:rsidR="003E1296" w:rsidRDefault="00766DB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73CA83" wp14:editId="0EDD68CC">
                  <wp:extent cx="914400" cy="914400"/>
                  <wp:effectExtent l="0" t="0" r="0" b="0"/>
                  <wp:docPr id="23" name="Graphic 23" descr="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List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2A617482" w14:textId="70C477BB" w:rsidR="003E1296" w:rsidRPr="003E1296" w:rsidRDefault="00766DB3" w:rsidP="0086370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 strategy will be written for any risk and recorded in your Support Plan.</w:t>
            </w:r>
          </w:p>
        </w:tc>
      </w:tr>
      <w:tr w:rsidR="00F406F1" w14:paraId="6C583CAC" w14:textId="77777777" w:rsidTr="00F406F1">
        <w:tc>
          <w:tcPr>
            <w:tcW w:w="3256" w:type="dxa"/>
            <w:vAlign w:val="center"/>
          </w:tcPr>
          <w:p w14:paraId="3868CC37" w14:textId="3FE12648" w:rsidR="003E1296" w:rsidRDefault="002523CE" w:rsidP="00F406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66EEC" wp14:editId="3F250B06">
                  <wp:extent cx="1250831" cy="1250831"/>
                  <wp:effectExtent l="0" t="0" r="0" b="0"/>
                  <wp:docPr id="10" name="Graphic 10" descr="Connectio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onnec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903" cy="12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276F1A7F" w14:textId="5947323B" w:rsidR="002523CE" w:rsidRPr="00766DB3" w:rsidRDefault="00766DB3" w:rsidP="00766DB3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will discuss your risks and their strategies with you.</w:t>
            </w:r>
          </w:p>
        </w:tc>
      </w:tr>
      <w:tr w:rsidR="00F406F1" w14:paraId="3E3549BB" w14:textId="77777777" w:rsidTr="002523CE">
        <w:tc>
          <w:tcPr>
            <w:tcW w:w="3256" w:type="dxa"/>
            <w:vAlign w:val="center"/>
          </w:tcPr>
          <w:p w14:paraId="4482E3FA" w14:textId="402281B0" w:rsidR="002523CE" w:rsidRDefault="00766DB3" w:rsidP="00766D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23265A" wp14:editId="30D5222E">
                  <wp:extent cx="1147314" cy="1147314"/>
                  <wp:effectExtent l="0" t="0" r="0" b="0"/>
                  <wp:docPr id="25" name="Graphic 25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Boardroom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52" cy="115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6C70CB54" w14:textId="7B9EAE2D" w:rsidR="002523CE" w:rsidRPr="00766DB3" w:rsidRDefault="00766DB3" w:rsidP="00766DB3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If we think an activity has high real or potential risk.  We will talk to you about the risks.  You can agree to undertake this activity (Informed-Consent) </w:t>
            </w:r>
          </w:p>
        </w:tc>
      </w:tr>
      <w:tr w:rsidR="00045505" w14:paraId="16236408" w14:textId="77777777" w:rsidTr="006C27D1">
        <w:tc>
          <w:tcPr>
            <w:tcW w:w="3256" w:type="dxa"/>
            <w:vAlign w:val="center"/>
          </w:tcPr>
          <w:p w14:paraId="7F179E21" w14:textId="77777777" w:rsidR="00045505" w:rsidRDefault="00766DB3" w:rsidP="000455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1FB002" wp14:editId="7F45BC98">
                  <wp:extent cx="914400" cy="914400"/>
                  <wp:effectExtent l="0" t="0" r="0" b="0"/>
                  <wp:docPr id="26" name="Graphic 26" descr="Health And Safet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Health And Safety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606B0" w14:textId="761D584F" w:rsidR="00766DB3" w:rsidRDefault="00766DB3" w:rsidP="000455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31CE5" wp14:editId="3B56D3E8">
                  <wp:extent cx="974785" cy="974785"/>
                  <wp:effectExtent l="0" t="0" r="0" b="0"/>
                  <wp:docPr id="27" name="Graphic 27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House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10" cy="97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D1D319" wp14:editId="581ADDA3">
                  <wp:extent cx="845389" cy="845389"/>
                  <wp:effectExtent l="0" t="0" r="0" b="0"/>
                  <wp:docPr id="28" name="Graphic 28" descr="Medic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Medicin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767555F" w14:textId="11B3C9C3" w:rsidR="00045505" w:rsidRDefault="002523CE" w:rsidP="00045505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="00766DB3">
              <w:rPr>
                <w:b/>
                <w:bCs/>
                <w:color w:val="FFFFFF" w:themeColor="background1"/>
                <w:sz w:val="32"/>
                <w:szCs w:val="32"/>
              </w:rPr>
              <w:t>environment is checked for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</w:p>
          <w:p w14:paraId="18BFCC7D" w14:textId="4154EDC9" w:rsidR="002523CE" w:rsidRDefault="00766DB3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Trips and falls</w:t>
            </w:r>
          </w:p>
          <w:p w14:paraId="3674A8F8" w14:textId="1FBBC089" w:rsidR="00766DB3" w:rsidRDefault="00766DB3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Electrical issues – cords</w:t>
            </w:r>
          </w:p>
          <w:p w14:paraId="178CD954" w14:textId="77777777" w:rsidR="00766DB3" w:rsidRDefault="00766DB3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Hot water temperature</w:t>
            </w:r>
          </w:p>
          <w:p w14:paraId="2D6350BB" w14:textId="77777777" w:rsidR="00766DB3" w:rsidRDefault="00766DB3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Medication storage </w:t>
            </w:r>
          </w:p>
          <w:p w14:paraId="41170C34" w14:textId="77777777" w:rsidR="00766DB3" w:rsidRDefault="00766DB3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Pets </w:t>
            </w:r>
          </w:p>
          <w:p w14:paraId="0C1B80A8" w14:textId="64AA0944" w:rsidR="00766DB3" w:rsidRPr="002523CE" w:rsidRDefault="00766DB3" w:rsidP="002523C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Physical environment – stairs etc</w:t>
            </w:r>
          </w:p>
        </w:tc>
      </w:tr>
    </w:tbl>
    <w:p w14:paraId="153BDF1E" w14:textId="77777777" w:rsidR="00766DB3" w:rsidRDefault="00766DB3">
      <w:r>
        <w:br w:type="page"/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F406F1" w14:paraId="466F42FE" w14:textId="77777777" w:rsidTr="00F406F1">
        <w:tc>
          <w:tcPr>
            <w:tcW w:w="3256" w:type="dxa"/>
            <w:vAlign w:val="center"/>
          </w:tcPr>
          <w:p w14:paraId="05651AA4" w14:textId="34EB3C58" w:rsidR="002523CE" w:rsidRDefault="00766DB3" w:rsidP="00766DB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AFA869" wp14:editId="70A50A70">
                  <wp:extent cx="914400" cy="914400"/>
                  <wp:effectExtent l="0" t="0" r="0" b="0"/>
                  <wp:docPr id="29" name="Graphic 29" descr="Ca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Care with solid fi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12BBB72F" w14:textId="3BFB2B1D" w:rsidR="002523CE" w:rsidRPr="002523CE" w:rsidRDefault="002523CE" w:rsidP="00766DB3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="00766DB3">
              <w:rPr>
                <w:b/>
                <w:bCs/>
                <w:color w:val="FFFFFF" w:themeColor="background1"/>
                <w:sz w:val="32"/>
                <w:szCs w:val="32"/>
              </w:rPr>
              <w:t>emotional environment is checked to ensure the people around you are supportive and not hurting you.</w:t>
            </w:r>
          </w:p>
        </w:tc>
      </w:tr>
      <w:tr w:rsidR="00F406F1" w14:paraId="240342E8" w14:textId="77777777" w:rsidTr="00863705">
        <w:tc>
          <w:tcPr>
            <w:tcW w:w="3256" w:type="dxa"/>
          </w:tcPr>
          <w:p w14:paraId="5C8905D3" w14:textId="38312DE5" w:rsidR="00F406F1" w:rsidRDefault="00766D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42BF64" wp14:editId="4DD200BD">
                  <wp:extent cx="733246" cy="733246"/>
                  <wp:effectExtent l="0" t="0" r="0" b="0"/>
                  <wp:docPr id="30" name="Graphic 30" descr="Arrow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Arrow Down with solid fill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54" cy="73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BA8BAC" wp14:editId="28F80484">
                  <wp:extent cx="914400" cy="914400"/>
                  <wp:effectExtent l="0" t="0" r="0" b="0"/>
                  <wp:docPr id="31" name="Graphic 31" descr="No smok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No smoking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FB16884" w14:textId="4D455BAD" w:rsidR="00F406F1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We look for risks so we can get rid of or reduce them </w:t>
            </w:r>
          </w:p>
        </w:tc>
      </w:tr>
      <w:tr w:rsidR="002523CE" w14:paraId="2FBBF986" w14:textId="77777777" w:rsidTr="00863705">
        <w:tc>
          <w:tcPr>
            <w:tcW w:w="3256" w:type="dxa"/>
          </w:tcPr>
          <w:p w14:paraId="4E9CE129" w14:textId="08E3599B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F14E8D" wp14:editId="4A1140D3">
                  <wp:extent cx="1043797" cy="1043797"/>
                  <wp:effectExtent l="0" t="0" r="0" b="0"/>
                  <wp:docPr id="18" name="Graphic 18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lassroom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32" cy="104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7376CDA4" w14:textId="20BB37DA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will create</w:t>
            </w:r>
            <w:r w:rsidR="00766DB3">
              <w:rPr>
                <w:b/>
                <w:bCs/>
                <w:color w:val="FFFFFF" w:themeColor="background1"/>
                <w:sz w:val="32"/>
                <w:szCs w:val="32"/>
              </w:rPr>
              <w:t xml:space="preserve"> and train staff in your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risk strategies </w:t>
            </w:r>
          </w:p>
        </w:tc>
      </w:tr>
      <w:tr w:rsidR="002523CE" w14:paraId="50337D8F" w14:textId="77777777" w:rsidTr="00863705">
        <w:tc>
          <w:tcPr>
            <w:tcW w:w="3256" w:type="dxa"/>
          </w:tcPr>
          <w:p w14:paraId="7EB2090E" w14:textId="1574441E" w:rsidR="002523CE" w:rsidRDefault="002523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65F5A9" wp14:editId="04F0DC99">
                  <wp:extent cx="1043305" cy="1043305"/>
                  <wp:effectExtent l="0" t="0" r="0" b="0"/>
                  <wp:docPr id="20" name="Graphic 20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Boardroom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69" cy="104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F12682F" w14:textId="2BABE9EF" w:rsidR="002523CE" w:rsidRDefault="002523CE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If your needs change, then we will review your</w:t>
            </w:r>
            <w:r w:rsidR="00766DB3">
              <w:rPr>
                <w:b/>
                <w:bCs/>
                <w:color w:val="FFFFFF" w:themeColor="background1"/>
                <w:sz w:val="32"/>
                <w:szCs w:val="32"/>
              </w:rPr>
              <w:t xml:space="preserve"> risks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earlier</w:t>
            </w:r>
          </w:p>
        </w:tc>
      </w:tr>
    </w:tbl>
    <w:p w14:paraId="72D32A7C" w14:textId="72C5A1CB" w:rsidR="00863705" w:rsidRPr="009D42A6" w:rsidRDefault="00863705">
      <w:pPr>
        <w:rPr>
          <w:sz w:val="16"/>
          <w:szCs w:val="16"/>
        </w:rPr>
      </w:pPr>
    </w:p>
    <w:sectPr w:rsidR="00863705" w:rsidRPr="009D42A6" w:rsidSect="009D42A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8273" w14:textId="77777777" w:rsidR="009C5150" w:rsidRDefault="009C5150" w:rsidP="00691A58">
      <w:pPr>
        <w:spacing w:line="240" w:lineRule="auto"/>
      </w:pPr>
      <w:r>
        <w:separator/>
      </w:r>
    </w:p>
  </w:endnote>
  <w:endnote w:type="continuationSeparator" w:id="0">
    <w:p w14:paraId="6EAC4C0C" w14:textId="77777777" w:rsidR="009C5150" w:rsidRDefault="009C5150" w:rsidP="0069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B8CF" w14:textId="77777777" w:rsidR="00691A58" w:rsidRDefault="0069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7A6" w14:textId="08643ABA" w:rsidR="00691A58" w:rsidRPr="00691A58" w:rsidRDefault="00691A58">
    <w:pPr>
      <w:pStyle w:val="Footer"/>
      <w:rPr>
        <w:sz w:val="16"/>
        <w:szCs w:val="16"/>
      </w:rPr>
    </w:pPr>
    <w:proofErr w:type="gramStart"/>
    <w:r w:rsidRPr="00691A58">
      <w:rPr>
        <w:sz w:val="16"/>
        <w:szCs w:val="16"/>
      </w:rPr>
      <w:t>ER</w:t>
    </w:r>
    <w:r w:rsidR="00B2032F">
      <w:rPr>
        <w:sz w:val="16"/>
        <w:szCs w:val="16"/>
      </w:rPr>
      <w:t>SE</w:t>
    </w:r>
    <w:r w:rsidRPr="00691A58">
      <w:rPr>
        <w:sz w:val="16"/>
        <w:szCs w:val="16"/>
      </w:rPr>
      <w:t>.PP.V</w:t>
    </w:r>
    <w:proofErr w:type="gramEnd"/>
    <w:r w:rsidRPr="00691A58">
      <w:rPr>
        <w:sz w:val="16"/>
        <w:szCs w:val="16"/>
      </w:rPr>
      <w:t>1.0.</w:t>
    </w:r>
    <w:r w:rsidR="00B2032F">
      <w:rPr>
        <w:sz w:val="16"/>
        <w:szCs w:val="16"/>
      </w:rPr>
      <w:t>27</w:t>
    </w:r>
    <w:r w:rsidR="003E1296">
      <w:rPr>
        <w:sz w:val="16"/>
        <w:szCs w:val="16"/>
      </w:rPr>
      <w:t>.03.21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E6" w14:textId="77777777" w:rsidR="00691A58" w:rsidRDefault="0069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4236" w14:textId="77777777" w:rsidR="009C5150" w:rsidRDefault="009C5150" w:rsidP="00691A58">
      <w:pPr>
        <w:spacing w:line="240" w:lineRule="auto"/>
      </w:pPr>
      <w:r>
        <w:separator/>
      </w:r>
    </w:p>
  </w:footnote>
  <w:footnote w:type="continuationSeparator" w:id="0">
    <w:p w14:paraId="3852B2DB" w14:textId="77777777" w:rsidR="009C5150" w:rsidRDefault="009C5150" w:rsidP="0069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19E8" w14:textId="77777777" w:rsidR="00691A58" w:rsidRDefault="0069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32E" w14:textId="77777777" w:rsidR="00691A58" w:rsidRDefault="0069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619" w14:textId="77777777" w:rsidR="00691A58" w:rsidRDefault="00691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3D09"/>
    <w:multiLevelType w:val="hybridMultilevel"/>
    <w:tmpl w:val="7564F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4E6E"/>
    <w:multiLevelType w:val="hybridMultilevel"/>
    <w:tmpl w:val="23560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41DA"/>
    <w:multiLevelType w:val="hybridMultilevel"/>
    <w:tmpl w:val="0C6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0FA2"/>
    <w:multiLevelType w:val="hybridMultilevel"/>
    <w:tmpl w:val="DB0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3D14"/>
    <w:multiLevelType w:val="hybridMultilevel"/>
    <w:tmpl w:val="ECD40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87690">
    <w:abstractNumId w:val="1"/>
  </w:num>
  <w:num w:numId="2" w16cid:durableId="476147793">
    <w:abstractNumId w:val="0"/>
  </w:num>
  <w:num w:numId="3" w16cid:durableId="1504932299">
    <w:abstractNumId w:val="4"/>
  </w:num>
  <w:num w:numId="4" w16cid:durableId="2022195009">
    <w:abstractNumId w:val="3"/>
  </w:num>
  <w:num w:numId="5" w16cid:durableId="45737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zYxtLQwNDc3NjZS0lEKTi0uzszPAymwrAUA1ILBMCwAAAA="/>
  </w:docVars>
  <w:rsids>
    <w:rsidRoot w:val="00863705"/>
    <w:rsid w:val="00045505"/>
    <w:rsid w:val="0012154D"/>
    <w:rsid w:val="002523CE"/>
    <w:rsid w:val="002831A7"/>
    <w:rsid w:val="00305144"/>
    <w:rsid w:val="00356FD6"/>
    <w:rsid w:val="00370BC7"/>
    <w:rsid w:val="003E1296"/>
    <w:rsid w:val="004D5BE1"/>
    <w:rsid w:val="005D01F7"/>
    <w:rsid w:val="005E0259"/>
    <w:rsid w:val="005F2687"/>
    <w:rsid w:val="00602E9C"/>
    <w:rsid w:val="00625C5C"/>
    <w:rsid w:val="00654814"/>
    <w:rsid w:val="00691A58"/>
    <w:rsid w:val="006C0FAB"/>
    <w:rsid w:val="00766DB3"/>
    <w:rsid w:val="007B6F16"/>
    <w:rsid w:val="007C6605"/>
    <w:rsid w:val="007F795D"/>
    <w:rsid w:val="00844470"/>
    <w:rsid w:val="00863705"/>
    <w:rsid w:val="0091411F"/>
    <w:rsid w:val="009C5150"/>
    <w:rsid w:val="009D42A6"/>
    <w:rsid w:val="009D7FED"/>
    <w:rsid w:val="00A6074B"/>
    <w:rsid w:val="00AB2C0F"/>
    <w:rsid w:val="00AC55D0"/>
    <w:rsid w:val="00B2032F"/>
    <w:rsid w:val="00B362E6"/>
    <w:rsid w:val="00BF2A89"/>
    <w:rsid w:val="00C55B19"/>
    <w:rsid w:val="00CF5DE0"/>
    <w:rsid w:val="00D82CF1"/>
    <w:rsid w:val="00E3292B"/>
    <w:rsid w:val="00E45702"/>
    <w:rsid w:val="00E954F1"/>
    <w:rsid w:val="00F406F1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8FC1"/>
  <w15:chartTrackingRefBased/>
  <w15:docId w15:val="{16D9BD15-0CFC-414E-B29E-3466C8F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02"/>
    <w:pPr>
      <w:spacing w:before="0" w:after="0" w:line="360" w:lineRule="auto"/>
      <w:ind w:left="0" w:firstLine="0"/>
    </w:pPr>
    <w:rPr>
      <w:rFonts w:ascii="Arial" w:hAnsi="Arial" w:cs="Calibri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19"/>
    <w:pPr>
      <w:keepNext/>
      <w:keepLines/>
      <w:spacing w:before="240"/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rsid w:val="00E954F1"/>
    <w:pPr>
      <w:keepNext/>
      <w:keepLines/>
      <w:spacing w:before="240" w:after="120"/>
      <w:outlineLvl w:val="1"/>
    </w:pPr>
    <w:rPr>
      <w:b/>
      <w:sz w:val="28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2154D"/>
    <w:pPr>
      <w:keepNext/>
      <w:keepLines/>
      <w:spacing w:before="240" w:after="120"/>
      <w:outlineLvl w:val="2"/>
    </w:pPr>
    <w:rPr>
      <w:rFonts w:eastAsiaTheme="majorEastAsia" w:cstheme="majorBidi"/>
      <w:b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C5C"/>
    <w:pPr>
      <w:keepNext/>
      <w:keepLines/>
      <w:spacing w:before="240" w:after="120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4F1"/>
    <w:rPr>
      <w:rFonts w:ascii="Arial" w:eastAsia="Arial" w:hAnsi="Arial" w:cs="Arial"/>
      <w:b/>
      <w:sz w:val="28"/>
      <w:szCs w:val="36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5B19"/>
    <w:rPr>
      <w:rFonts w:ascii="Arial" w:hAnsi="Arial" w:cs="Arial"/>
      <w:b/>
      <w:sz w:val="40"/>
      <w:szCs w:val="48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12154D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5C5C"/>
    <w:rPr>
      <w:rFonts w:ascii="Arial" w:hAnsi="Arial" w:cs="Calibri"/>
      <w:b/>
      <w:i/>
      <w:lang w:eastAsia="en-AU"/>
    </w:rPr>
  </w:style>
  <w:style w:type="table" w:styleId="TableGrid">
    <w:name w:val="Table Grid"/>
    <w:basedOn w:val="TableNormal"/>
    <w:uiPriority w:val="39"/>
    <w:rsid w:val="008637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58"/>
    <w:rPr>
      <w:rFonts w:ascii="Arial" w:hAnsi="Arial" w:cs="Calibri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1A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58"/>
    <w:rPr>
      <w:rFonts w:ascii="Arial" w:hAnsi="Arial" w:cs="Calibri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25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header" Target="header3.xml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header" Target="header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Alpha Community Care</cp:lastModifiedBy>
  <cp:revision>2</cp:revision>
  <dcterms:created xsi:type="dcterms:W3CDTF">2023-01-11T07:22:00Z</dcterms:created>
  <dcterms:modified xsi:type="dcterms:W3CDTF">2023-01-11T07:22:00Z</dcterms:modified>
</cp:coreProperties>
</file>